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360" w:lineRule="auto"/>
        <w:ind w:left="0" w:right="0" w:firstLine="0"/>
        <w:jc w:val="both"/>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Superintendencia de Seguridad Siniestral.</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360" w:lineRule="auto"/>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9525</wp:posOffset>
                </wp:positionV>
                <wp:extent cx="6115685" cy="655252"/>
                <wp:effectExtent b="0" l="0" r="0" t="0"/>
                <wp:wrapTopAndBottom distB="0" distT="0"/>
                <wp:docPr id="16" name=""/>
                <a:graphic>
                  <a:graphicData uri="http://schemas.microsoft.com/office/word/2010/wordprocessingGroup">
                    <wpg:wgp>
                      <wpg:cNvGrpSpPr/>
                      <wpg:grpSpPr>
                        <a:xfrm>
                          <a:off x="2288150" y="3461850"/>
                          <a:ext cx="6115685" cy="655252"/>
                          <a:chOff x="2288150" y="3461850"/>
                          <a:chExt cx="6115700" cy="636300"/>
                        </a:xfrm>
                      </wpg:grpSpPr>
                      <wpg:grpSp>
                        <wpg:cNvGrpSpPr/>
                        <wpg:grpSpPr>
                          <a:xfrm>
                            <a:off x="2288158" y="3461871"/>
                            <a:ext cx="6115685" cy="636259"/>
                            <a:chOff x="2288150" y="3471350"/>
                            <a:chExt cx="6115700" cy="617300"/>
                          </a:xfrm>
                        </wpg:grpSpPr>
                        <wps:wsp>
                          <wps:cNvSpPr/>
                          <wps:cNvPr id="3" name="Shape 3"/>
                          <wps:spPr>
                            <a:xfrm>
                              <a:off x="2288150" y="3471350"/>
                              <a:ext cx="6115700" cy="61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71367"/>
                              <a:ext cx="6115685" cy="617266"/>
                              <a:chOff x="2288150" y="3480850"/>
                              <a:chExt cx="6115700" cy="598300"/>
                            </a:xfrm>
                          </wpg:grpSpPr>
                          <wps:wsp>
                            <wps:cNvSpPr/>
                            <wps:cNvPr id="5" name="Shape 5"/>
                            <wps:spPr>
                              <a:xfrm>
                                <a:off x="2288150" y="3480850"/>
                                <a:ext cx="6115700" cy="59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80863"/>
                                <a:ext cx="6115685" cy="598274"/>
                                <a:chOff x="2288150" y="3490350"/>
                                <a:chExt cx="6115700" cy="579300"/>
                              </a:xfrm>
                            </wpg:grpSpPr>
                            <wps:wsp>
                              <wps:cNvSpPr/>
                              <wps:cNvPr id="7" name="Shape 7"/>
                              <wps:spPr>
                                <a:xfrm>
                                  <a:off x="2288150" y="3490350"/>
                                  <a:ext cx="6115700" cy="57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90360"/>
                                  <a:ext cx="6115685" cy="579281"/>
                                  <a:chOff x="2288150" y="3499850"/>
                                  <a:chExt cx="6115700" cy="560300"/>
                                </a:xfrm>
                              </wpg:grpSpPr>
                              <wps:wsp>
                                <wps:cNvSpPr/>
                                <wps:cNvPr id="9" name="Shape 9"/>
                                <wps:spPr>
                                  <a:xfrm>
                                    <a:off x="2288150" y="3499850"/>
                                    <a:ext cx="6115700" cy="56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499856"/>
                                    <a:ext cx="6115685" cy="560288"/>
                                    <a:chOff x="2288150" y="3509350"/>
                                    <a:chExt cx="6115700" cy="541300"/>
                                  </a:xfrm>
                                </wpg:grpSpPr>
                                <wps:wsp>
                                  <wps:cNvSpPr/>
                                  <wps:cNvPr id="11" name="Shape 11"/>
                                  <wps:spPr>
                                    <a:xfrm>
                                      <a:off x="2288150" y="3509350"/>
                                      <a:ext cx="6115700" cy="54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09353"/>
                                      <a:ext cx="6115685" cy="541295"/>
                                      <a:chOff x="2288150" y="3518825"/>
                                      <a:chExt cx="6115700" cy="522350"/>
                                    </a:xfrm>
                                  </wpg:grpSpPr>
                                  <wps:wsp>
                                    <wps:cNvSpPr/>
                                    <wps:cNvPr id="13" name="Shape 13"/>
                                    <wps:spPr>
                                      <a:xfrm>
                                        <a:off x="2288150" y="3518825"/>
                                        <a:ext cx="6115700" cy="522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18849"/>
                                        <a:ext cx="6115685" cy="522302"/>
                                        <a:chOff x="2288150" y="3528325"/>
                                        <a:chExt cx="6115700" cy="503350"/>
                                      </a:xfrm>
                                    </wpg:grpSpPr>
                                    <wps:wsp>
                                      <wps:cNvSpPr/>
                                      <wps:cNvPr id="15" name="Shape 15"/>
                                      <wps:spPr>
                                        <a:xfrm>
                                          <a:off x="2288150" y="3528325"/>
                                          <a:ext cx="6115700" cy="503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28346"/>
                                          <a:ext cx="6115685" cy="503309"/>
                                          <a:chOff x="2288150" y="3537825"/>
                                          <a:chExt cx="6115700" cy="484350"/>
                                        </a:xfrm>
                                      </wpg:grpSpPr>
                                      <wps:wsp>
                                        <wps:cNvSpPr/>
                                        <wps:cNvPr id="17" name="Shape 17"/>
                                        <wps:spPr>
                                          <a:xfrm>
                                            <a:off x="2288150" y="3537825"/>
                                            <a:ext cx="6115700" cy="48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37842"/>
                                            <a:ext cx="6115685" cy="484317"/>
                                            <a:chOff x="2288150" y="3547325"/>
                                            <a:chExt cx="6115700" cy="465350"/>
                                          </a:xfrm>
                                        </wpg:grpSpPr>
                                        <wps:wsp>
                                          <wps:cNvSpPr/>
                                          <wps:cNvPr id="19" name="Shape 19"/>
                                          <wps:spPr>
                                            <a:xfrm>
                                              <a:off x="2288150" y="3547325"/>
                                              <a:ext cx="6115700" cy="46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47338"/>
                                              <a:ext cx="6115685" cy="465324"/>
                                              <a:chOff x="2288150" y="3556825"/>
                                              <a:chExt cx="6115700" cy="446350"/>
                                            </a:xfrm>
                                          </wpg:grpSpPr>
                                          <wps:wsp>
                                            <wps:cNvSpPr/>
                                            <wps:cNvPr id="21" name="Shape 21"/>
                                            <wps:spPr>
                                              <a:xfrm>
                                                <a:off x="2288150" y="3556825"/>
                                                <a:ext cx="6115700" cy="44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56835"/>
                                                <a:ext cx="6115685" cy="446331"/>
                                                <a:chOff x="2288150" y="3566325"/>
                                                <a:chExt cx="6115700" cy="427350"/>
                                              </a:xfrm>
                                            </wpg:grpSpPr>
                                            <wps:wsp>
                                              <wps:cNvSpPr/>
                                              <wps:cNvPr id="23" name="Shape 23"/>
                                              <wps:spPr>
                                                <a:xfrm>
                                                  <a:off x="2288150" y="3566325"/>
                                                  <a:ext cx="6115700" cy="42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66331"/>
                                                  <a:ext cx="6115685" cy="427338"/>
                                                  <a:chOff x="2288150" y="3575825"/>
                                                  <a:chExt cx="6115700" cy="408350"/>
                                                </a:xfrm>
                                              </wpg:grpSpPr>
                                              <wps:wsp>
                                                <wps:cNvSpPr/>
                                                <wps:cNvPr id="25" name="Shape 25"/>
                                                <wps:spPr>
                                                  <a:xfrm>
                                                    <a:off x="2288150" y="3575825"/>
                                                    <a:ext cx="6115700" cy="40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75828"/>
                                                    <a:ext cx="6115685" cy="408345"/>
                                                    <a:chOff x="2288150" y="3585675"/>
                                                    <a:chExt cx="6115700" cy="388650"/>
                                                  </a:xfrm>
                                                </wpg:grpSpPr>
                                                <wps:wsp>
                                                  <wps:cNvSpPr/>
                                                  <wps:cNvPr id="27" name="Shape 27"/>
                                                  <wps:spPr>
                                                    <a:xfrm>
                                                      <a:off x="2288150" y="3585675"/>
                                                      <a:ext cx="6115700" cy="38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85690"/>
                                                      <a:ext cx="6115685" cy="388620"/>
                                                      <a:chOff x="2311653" y="3594580"/>
                                                      <a:chExt cx="6116320" cy="370825"/>
                                                    </a:xfrm>
                                                  </wpg:grpSpPr>
                                                  <wps:wsp>
                                                    <wps:cNvSpPr/>
                                                    <wps:cNvPr id="29" name="Shape 29"/>
                                                    <wps:spPr>
                                                      <a:xfrm>
                                                        <a:off x="2311653" y="3594580"/>
                                                        <a:ext cx="6116300"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116320" cy="370825"/>
                                                        <a:chOff x="0" y="0"/>
                                                        <a:chExt cx="6116320" cy="370825"/>
                                                      </a:xfrm>
                                                    </wpg:grpSpPr>
                                                    <wps:wsp>
                                                      <wps:cNvSpPr/>
                                                      <wps:cNvPr id="31" name="Shape 31"/>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33" name="Shape 33"/>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34" name="Shape 34"/>
                                                      <wps:spPr>
                                                        <a:xfrm>
                                                          <a:off x="47625" y="0"/>
                                                          <a:ext cx="6068695" cy="364490"/>
                                                        </a:xfrm>
                                                        <a:prstGeom prst="rect">
                                                          <a:avLst/>
                                                        </a:prstGeom>
                                                        <a:noFill/>
                                                        <a:ln>
                                                          <a:noFill/>
                                                        </a:ln>
                                                      </wps:spPr>
                                                      <wps:txbx>
                                                        <w:txbxContent>
                                                          <w:p w:rsidR="00000000" w:rsidDel="00000000" w:rsidP="00000000" w:rsidRDefault="00000000" w:rsidRPr="00000000">
                                                            <w:pPr>
                                                              <w:spacing w:after="0" w:before="160" w:line="240"/>
                                                              <w:ind w:left="27.000000476837158" w:right="0" w:firstLine="243.00003051757812"/>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Curso de combatiente de incendios forestales</w:t>
                                                            </w:r>
                                                            <w:r w:rsidDel="00000000" w:rsidR="00000000" w:rsidRPr="00000000">
                                                              <w:rPr>
                                                                <w:rFonts w:ascii="Arial" w:cs="Arial" w:eastAsia="Arial" w:hAnsi="Arial"/>
                                                                <w:b w:val="0"/>
                                                                <w:i w:val="0"/>
                                                                <w:smallCaps w:val="0"/>
                                                                <w:strike w:val="0"/>
                                                                <w:color w:val="000000"/>
                                                                <w:sz w:val="22"/>
                                                                <w:vertAlign w:val="baseline"/>
                                                              </w:rPr>
                                                              <w:t xml:space="preserve">.</w:t>
                                                            </w:r>
                                                          </w:p>
                                                        </w:txbxContent>
                                                      </wps:txbx>
                                                      <wps:bodyPr anchorCtr="0" anchor="t" bIns="0" lIns="0" spcFirstLastPara="1" rIns="0" wrap="square" tIns="0">
                                                        <a:noAutofit/>
                                                      </wps:bodyPr>
                                                    </wps:wsp>
                                                  </wpg:grpSp>
                                                </wpg:grpSp>
                                              </wpg:grpSp>
                                            </wpg:grpSp>
                                          </wpg:grpSp>
                                        </wpg:grpSp>
                                      </wpg:grp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9525</wp:posOffset>
                </wp:positionV>
                <wp:extent cx="6115685" cy="655252"/>
                <wp:effectExtent b="0" l="0" r="0" t="0"/>
                <wp:wrapTopAndBottom distB="0" distT="0"/>
                <wp:docPr id="1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15685" cy="655252"/>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w:t>
      </w:r>
    </w:p>
    <w:p w:rsidR="00000000" w:rsidDel="00000000" w:rsidP="00000000" w:rsidRDefault="00000000" w:rsidRPr="00000000" w14:paraId="00000004">
      <w:pPr>
        <w:tabs>
          <w:tab w:val="left" w:leader="none" w:pos="284"/>
        </w:tabs>
        <w:spacing w:after="240" w:before="240" w:line="360" w:lineRule="auto"/>
        <w:jc w:val="both"/>
        <w:rPr>
          <w:rFonts w:ascii="Arial" w:cs="Arial" w:eastAsia="Arial" w:hAnsi="Arial"/>
          <w:color w:val="00000a"/>
        </w:rPr>
      </w:pPr>
      <w:r w:rsidDel="00000000" w:rsidR="00000000" w:rsidRPr="00000000">
        <w:rPr>
          <w:rFonts w:ascii="Arial" w:cs="Arial" w:eastAsia="Arial" w:hAnsi="Arial"/>
          <w:color w:val="00000a"/>
          <w:rtl w:val="0"/>
        </w:rPr>
        <w:t xml:space="preserve">Este curso está orientado al personal de los distintos organismos operativos que componen la Dirección de Bomberos que intervienen directamente como combatiente de incendios forestales, los cuales requieren de capacitación permanente que incremente y actualice su conocimiento, con el objetivo primario de formar combatientes profesionales. Se debe considerar, que los incendios forestales son una temática muy específica dentro de las clasificaciones de incendios, debido a condiciones de compartimiento, teoría de combustión, equipamiento utilizado, estructura organizativa, y técnicas de extinción. Dichas condiciones generales, conllevan a que la temática de incendios forestales difiera de otras especialidades de incendios, requiriendo otro tipo de proyección para este tipo de incendios.</w:t>
      </w:r>
    </w:p>
    <w:p w:rsidR="00000000" w:rsidDel="00000000" w:rsidP="00000000" w:rsidRDefault="00000000" w:rsidRPr="00000000" w14:paraId="00000005">
      <w:pPr>
        <w:tabs>
          <w:tab w:val="left" w:leader="none" w:pos="284"/>
        </w:tabs>
        <w:spacing w:after="240" w:before="240" w:line="360" w:lineRule="auto"/>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Destinatarios:</w:t>
      </w:r>
    </w:p>
    <w:p w:rsidR="00000000" w:rsidDel="00000000" w:rsidP="00000000" w:rsidRDefault="00000000" w:rsidRPr="00000000" w14:paraId="00000006">
      <w:pPr>
        <w:tabs>
          <w:tab w:val="left" w:leader="none" w:pos="284"/>
        </w:tabs>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La capacitación estará destinada al personal perteneciente a la Superintendencia de Seguridad Siniestral de las policías de la provincia de Buenos Aires, con prioridad de cupo a integrantes de Brigadas de Incendios Forestales.</w:t>
      </w:r>
    </w:p>
    <w:p w:rsidR="00000000" w:rsidDel="00000000" w:rsidP="00000000" w:rsidRDefault="00000000" w:rsidRPr="00000000" w14:paraId="00000007">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semipresencial.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94"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50 horas reloj.</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4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Ediciones: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1 edición.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septiembre.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216"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15.</w:t>
      </w:r>
    </w:p>
    <w:p w:rsidR="00000000" w:rsidDel="00000000" w:rsidP="00000000" w:rsidRDefault="00000000" w:rsidRPr="00000000" w14:paraId="0000001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Medio de contacto:</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426"/>
          <w:tab w:val="left" w:leader="none" w:pos="863"/>
        </w:tabs>
        <w:spacing w:before="42" w:line="360" w:lineRule="auto"/>
        <w:ind w:left="0" w:firstLine="0"/>
        <w:rPr>
          <w:rFonts w:ascii="Arial" w:cs="Arial" w:eastAsia="Arial" w:hAnsi="Arial"/>
        </w:rPr>
      </w:pPr>
      <w:r w:rsidDel="00000000" w:rsidR="00000000" w:rsidRPr="00000000">
        <w:rPr>
          <w:rFonts w:ascii="Arial" w:cs="Arial" w:eastAsia="Arial" w:hAnsi="Arial"/>
          <w:rtl w:val="0"/>
        </w:rPr>
        <w:t xml:space="preserve">bomberos_dps@hotmail.com.ar</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Arial" w:cs="Arial" w:eastAsia="Arial" w:hAnsi="Arial"/>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6uFN7Yx8PPFH4CAtEAcsrmhnbg==">CgMxLjA4AHIhMXZTb3VGZTMzQVhPMW9CYW1LYTFham9YWVRhU090N1Zl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2025-04-28T19:01:00Z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